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F7" w:rsidRPr="00D635E0" w:rsidRDefault="009A5DF7" w:rsidP="006A2B81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D55BD" w:rsidRPr="00D635E0" w:rsidRDefault="000B5B7C" w:rsidP="00BD55BD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5E0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111219" w:rsidRPr="00D635E0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BD55BD" w:rsidRPr="00D635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35E0" w:rsidRDefault="000B5B7C" w:rsidP="00BD55BD">
      <w:pPr>
        <w:pStyle w:val="HTML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D635E0">
        <w:rPr>
          <w:rFonts w:ascii="Times New Roman" w:hAnsi="Times New Roman"/>
          <w:b/>
          <w:bCs/>
          <w:sz w:val="24"/>
          <w:szCs w:val="24"/>
        </w:rPr>
        <w:t xml:space="preserve">об итогах закупа </w:t>
      </w:r>
      <w:r w:rsidR="005B0E7A" w:rsidRPr="00D635E0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5B0E7A" w:rsidRPr="00D635E0">
        <w:rPr>
          <w:rFonts w:ascii="Times New Roman" w:hAnsi="Times New Roman"/>
          <w:b/>
          <w:sz w:val="24"/>
          <w:szCs w:val="24"/>
          <w:lang w:val="kk-KZ"/>
        </w:rPr>
        <w:t>Реагенты</w:t>
      </w:r>
      <w:r w:rsidR="005B0E7A" w:rsidRPr="00D635E0">
        <w:rPr>
          <w:rFonts w:ascii="Times New Roman" w:hAnsi="Times New Roman"/>
          <w:b/>
          <w:sz w:val="24"/>
          <w:szCs w:val="24"/>
        </w:rPr>
        <w:t>»</w:t>
      </w:r>
    </w:p>
    <w:p w:rsidR="00D635E0" w:rsidRDefault="005B0E7A" w:rsidP="00BD55BD">
      <w:pPr>
        <w:pStyle w:val="HTML"/>
        <w:ind w:right="-144"/>
        <w:jc w:val="center"/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</w:pPr>
      <w:r w:rsidRPr="00D635E0">
        <w:rPr>
          <w:rFonts w:ascii="Times New Roman" w:hAnsi="Times New Roman"/>
          <w:b/>
          <w:sz w:val="24"/>
          <w:szCs w:val="24"/>
        </w:rPr>
        <w:t xml:space="preserve"> </w:t>
      </w:r>
      <w:r w:rsidRPr="00D635E0">
        <w:rPr>
          <w:rFonts w:ascii="Times New Roman" w:hAnsi="Times New Roman"/>
          <w:b/>
          <w:bCs/>
          <w:sz w:val="24"/>
          <w:szCs w:val="24"/>
        </w:rPr>
        <w:t xml:space="preserve">для гематологического анализатора </w:t>
      </w:r>
      <w:proofErr w:type="spellStart"/>
      <w:r w:rsidRPr="00D635E0">
        <w:rPr>
          <w:rFonts w:ascii="Times New Roman" w:hAnsi="Times New Roman"/>
          <w:b/>
          <w:bCs/>
          <w:sz w:val="24"/>
          <w:szCs w:val="24"/>
        </w:rPr>
        <w:t>Sysmex</w:t>
      </w:r>
      <w:proofErr w:type="spellEnd"/>
      <w:r w:rsidRPr="00D635E0">
        <w:rPr>
          <w:rFonts w:ascii="Times New Roman" w:hAnsi="Times New Roman"/>
          <w:b/>
          <w:bCs/>
          <w:sz w:val="24"/>
          <w:szCs w:val="24"/>
        </w:rPr>
        <w:t xml:space="preserve"> XN- 550</w:t>
      </w:r>
      <w:r w:rsidRPr="00D635E0">
        <w:rPr>
          <w:rFonts w:ascii="Times New Roman" w:hAnsi="Times New Roman"/>
          <w:b/>
          <w:sz w:val="24"/>
          <w:szCs w:val="24"/>
        </w:rPr>
        <w:t xml:space="preserve"> </w:t>
      </w:r>
      <w:r w:rsidRPr="00D635E0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на 2023 год</w:t>
      </w:r>
    </w:p>
    <w:p w:rsidR="000B5B7C" w:rsidRPr="00D635E0" w:rsidRDefault="005B0E7A" w:rsidP="00BD55BD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3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2B81" w:rsidRPr="00D635E0">
        <w:rPr>
          <w:rFonts w:ascii="Times New Roman" w:hAnsi="Times New Roman"/>
          <w:b/>
          <w:bCs/>
          <w:sz w:val="24"/>
          <w:szCs w:val="24"/>
        </w:rPr>
        <w:t xml:space="preserve">способом </w:t>
      </w:r>
      <w:r w:rsidR="00D635E0">
        <w:rPr>
          <w:rFonts w:ascii="Times New Roman" w:hAnsi="Times New Roman"/>
          <w:b/>
          <w:bCs/>
          <w:sz w:val="24"/>
          <w:szCs w:val="24"/>
          <w:lang w:val="ru-RU"/>
        </w:rPr>
        <w:t>«И</w:t>
      </w:r>
      <w:r w:rsidR="006A2B81" w:rsidRPr="00D635E0">
        <w:rPr>
          <w:rFonts w:ascii="Times New Roman" w:hAnsi="Times New Roman"/>
          <w:b/>
          <w:bCs/>
          <w:sz w:val="24"/>
          <w:szCs w:val="24"/>
        </w:rPr>
        <w:t>з одного источника</w:t>
      </w:r>
      <w:r w:rsidR="00D635E0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D635E0">
        <w:rPr>
          <w:rFonts w:ascii="Times New Roman" w:hAnsi="Times New Roman"/>
          <w:b/>
          <w:bCs/>
          <w:sz w:val="24"/>
          <w:szCs w:val="24"/>
        </w:rPr>
        <w:t>.</w:t>
      </w:r>
    </w:p>
    <w:p w:rsidR="00173D63" w:rsidRPr="00D635E0" w:rsidRDefault="00173D63" w:rsidP="00173D63">
      <w:pPr>
        <w:pStyle w:val="HTML"/>
        <w:ind w:right="-144"/>
        <w:jc w:val="both"/>
        <w:rPr>
          <w:rFonts w:ascii="Times New Roman" w:hAnsi="Times New Roman"/>
          <w:sz w:val="24"/>
          <w:szCs w:val="24"/>
        </w:rPr>
      </w:pPr>
    </w:p>
    <w:p w:rsidR="009A6A4D" w:rsidRPr="00D635E0" w:rsidRDefault="004C4C34" w:rsidP="00173D63">
      <w:pPr>
        <w:pStyle w:val="HTML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D635E0">
        <w:rPr>
          <w:rFonts w:ascii="Times New Roman" w:hAnsi="Times New Roman"/>
          <w:sz w:val="24"/>
          <w:szCs w:val="24"/>
        </w:rPr>
        <w:t xml:space="preserve">г. </w:t>
      </w:r>
      <w:r w:rsidR="00414FFB" w:rsidRPr="00D635E0">
        <w:rPr>
          <w:rFonts w:ascii="Times New Roman" w:hAnsi="Times New Roman"/>
          <w:sz w:val="24"/>
          <w:szCs w:val="24"/>
          <w:lang w:val="ru-RU"/>
        </w:rPr>
        <w:t>Астана</w:t>
      </w:r>
      <w:r w:rsidR="000B5B7C" w:rsidRPr="00D635E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25E7A" w:rsidRPr="00D635E0">
        <w:rPr>
          <w:rFonts w:ascii="Times New Roman" w:hAnsi="Times New Roman"/>
          <w:sz w:val="24"/>
          <w:szCs w:val="24"/>
        </w:rPr>
        <w:t xml:space="preserve">                     </w:t>
      </w:r>
      <w:r w:rsidR="009C3712" w:rsidRPr="00D635E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25E7A" w:rsidRPr="00D635E0">
        <w:rPr>
          <w:rFonts w:ascii="Times New Roman" w:hAnsi="Times New Roman"/>
          <w:sz w:val="24"/>
          <w:szCs w:val="24"/>
        </w:rPr>
        <w:t xml:space="preserve"> </w:t>
      </w:r>
      <w:r w:rsidR="00D635E0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5B0E7A" w:rsidRPr="00D635E0">
        <w:rPr>
          <w:rFonts w:ascii="Times New Roman" w:hAnsi="Times New Roman"/>
          <w:sz w:val="24"/>
          <w:szCs w:val="24"/>
          <w:lang w:val="ru-RU"/>
        </w:rPr>
        <w:t>8 февраля</w:t>
      </w:r>
      <w:r w:rsidR="000B5B7C" w:rsidRPr="00D635E0">
        <w:rPr>
          <w:rFonts w:ascii="Times New Roman" w:hAnsi="Times New Roman"/>
          <w:sz w:val="24"/>
          <w:szCs w:val="24"/>
        </w:rPr>
        <w:t xml:space="preserve"> 20</w:t>
      </w:r>
      <w:r w:rsidR="0014332E" w:rsidRPr="00D635E0">
        <w:rPr>
          <w:rFonts w:ascii="Times New Roman" w:hAnsi="Times New Roman"/>
          <w:sz w:val="24"/>
          <w:szCs w:val="24"/>
        </w:rPr>
        <w:t>2</w:t>
      </w:r>
      <w:r w:rsidR="005B0E7A" w:rsidRPr="00D635E0">
        <w:rPr>
          <w:rFonts w:ascii="Times New Roman" w:hAnsi="Times New Roman"/>
          <w:sz w:val="24"/>
          <w:szCs w:val="24"/>
          <w:lang w:val="ru-RU"/>
        </w:rPr>
        <w:t>3</w:t>
      </w:r>
      <w:r w:rsidR="000B5B7C" w:rsidRPr="00D635E0">
        <w:rPr>
          <w:rFonts w:ascii="Times New Roman" w:hAnsi="Times New Roman"/>
          <w:sz w:val="24"/>
          <w:szCs w:val="24"/>
        </w:rPr>
        <w:t xml:space="preserve"> года</w:t>
      </w:r>
    </w:p>
    <w:p w:rsidR="00173D63" w:rsidRPr="00D635E0" w:rsidRDefault="00173D63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</w:pPr>
    </w:p>
    <w:p w:rsidR="00D635E0" w:rsidRPr="00D635E0" w:rsidRDefault="000B5B7C" w:rsidP="00D635E0">
      <w:pPr>
        <w:contextualSpacing/>
        <w:jc w:val="both"/>
        <w:outlineLvl w:val="0"/>
        <w:rPr>
          <w:sz w:val="22"/>
          <w:szCs w:val="22"/>
        </w:rPr>
      </w:pPr>
      <w:r w:rsidRPr="00D635E0">
        <w:t xml:space="preserve">1. </w:t>
      </w:r>
      <w:r w:rsidR="00D635E0" w:rsidRPr="00D635E0">
        <w:rPr>
          <w:color w:val="000000"/>
        </w:rPr>
        <w:t xml:space="preserve">Заказчик/Организатор закупа: </w:t>
      </w:r>
      <w:r w:rsidR="00D635E0" w:rsidRPr="00D635E0">
        <w:rPr>
          <w:bCs/>
        </w:rPr>
        <w:t>ГКП на ПХВ</w:t>
      </w:r>
      <w:r w:rsidR="00D635E0" w:rsidRPr="00D635E0">
        <w:rPr>
          <w:bCs/>
          <w:lang w:val="kk-KZ"/>
        </w:rPr>
        <w:t xml:space="preserve"> «Городская поликлиника №9» акимата города </w:t>
      </w:r>
      <w:r w:rsidR="00D635E0" w:rsidRPr="00D635E0">
        <w:rPr>
          <w:lang w:val="kk-KZ"/>
        </w:rPr>
        <w:t>Астаны</w:t>
      </w:r>
      <w:r w:rsidR="00D635E0" w:rsidRPr="00D635E0">
        <w:rPr>
          <w:bCs/>
          <w:lang w:val="kk-KZ"/>
        </w:rPr>
        <w:t xml:space="preserve"> (</w:t>
      </w:r>
      <w:r w:rsidR="00D635E0" w:rsidRPr="00D635E0">
        <w:t>далее Поликлиника</w:t>
      </w:r>
      <w:r w:rsidR="00D635E0" w:rsidRPr="00D635E0">
        <w:rPr>
          <w:bCs/>
          <w:lang w:val="kk-KZ"/>
        </w:rPr>
        <w:t>)</w:t>
      </w:r>
      <w:r w:rsidR="00D635E0" w:rsidRPr="00D635E0">
        <w:rPr>
          <w:color w:val="000000"/>
        </w:rPr>
        <w:t xml:space="preserve">, 010000, г. </w:t>
      </w:r>
      <w:r w:rsidR="00D635E0" w:rsidRPr="00D635E0">
        <w:rPr>
          <w:color w:val="000000"/>
        </w:rPr>
        <w:t>Астана</w:t>
      </w:r>
      <w:r w:rsidR="00D635E0" w:rsidRPr="00D635E0">
        <w:rPr>
          <w:color w:val="000000"/>
        </w:rPr>
        <w:t xml:space="preserve">, пр. </w:t>
      </w:r>
      <w:proofErr w:type="spellStart"/>
      <w:r w:rsidR="00D635E0" w:rsidRPr="00D635E0">
        <w:rPr>
          <w:color w:val="000000"/>
        </w:rPr>
        <w:t>Мангилик</w:t>
      </w:r>
      <w:proofErr w:type="spellEnd"/>
      <w:r w:rsidR="00D635E0" w:rsidRPr="00D635E0">
        <w:rPr>
          <w:color w:val="000000"/>
        </w:rPr>
        <w:t xml:space="preserve"> Ел, 16/1 </w:t>
      </w:r>
      <w:r w:rsidR="00D635E0" w:rsidRPr="00D635E0">
        <w:rPr>
          <w:color w:val="000000"/>
        </w:rPr>
        <w:t>в</w:t>
      </w:r>
      <w:r w:rsidR="005B0E7A" w:rsidRPr="00D635E0">
        <w:t xml:space="preserve"> соответствии с п.130-41</w:t>
      </w:r>
      <w:r w:rsidR="005B0E7A" w:rsidRPr="00D635E0">
        <w:rPr>
          <w:lang w:val="kk-KZ"/>
        </w:rPr>
        <w:t xml:space="preserve"> и</w:t>
      </w:r>
      <w:r w:rsidR="005B0E7A" w:rsidRPr="00D635E0">
        <w:t xml:space="preserve"> п. 148 главы 11 </w:t>
      </w:r>
      <w:r w:rsidR="005B0E7A" w:rsidRPr="00D635E0">
        <w:rPr>
          <w:rFonts w:eastAsia="Calibri"/>
        </w:rPr>
        <w:t xml:space="preserve">Постановления Правительства РК от </w:t>
      </w:r>
      <w:r w:rsidR="005B0E7A" w:rsidRPr="00D635E0">
        <w:rPr>
          <w:rFonts w:eastAsia="Calibri"/>
          <w:lang w:val="kk-KZ"/>
        </w:rPr>
        <w:t>0</w:t>
      </w:r>
      <w:r w:rsidR="005B0E7A" w:rsidRPr="00D635E0">
        <w:rPr>
          <w:rFonts w:eastAsia="Calibri"/>
        </w:rPr>
        <w:t>4.06.2021 г. №375</w:t>
      </w:r>
      <w:r w:rsidR="005B0E7A" w:rsidRPr="00D635E0">
        <w:rPr>
          <w:rFonts w:eastAsia="Calibri"/>
          <w:lang w:val="kk-KZ"/>
        </w:rPr>
        <w:t xml:space="preserve"> </w:t>
      </w:r>
      <w:r w:rsidR="005B0E7A" w:rsidRPr="00D635E0">
        <w:rPr>
          <w:rFonts w:eastAsia="Calibri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5B0E7A" w:rsidRPr="00D635E0">
        <w:rPr>
          <w:rFonts w:eastAsia="Calibri"/>
        </w:rPr>
        <w:t xml:space="preserve"> </w:t>
      </w:r>
      <w:r w:rsidR="00010707" w:rsidRPr="00D635E0">
        <w:rPr>
          <w:rFonts w:eastAsia="Calibri"/>
        </w:rPr>
        <w:t xml:space="preserve"> </w:t>
      </w:r>
      <w:r w:rsidR="00066D3E" w:rsidRPr="00D635E0">
        <w:rPr>
          <w:color w:val="000000"/>
          <w:shd w:val="clear" w:color="auto" w:fill="FFFFFF"/>
        </w:rPr>
        <w:t xml:space="preserve">(далее-Правила), </w:t>
      </w:r>
      <w:r w:rsidR="002762C9" w:rsidRPr="00D635E0">
        <w:t xml:space="preserve"> </w:t>
      </w:r>
      <w:r w:rsidR="00D635E0" w:rsidRPr="00D635E0">
        <w:rPr>
          <w:sz w:val="22"/>
          <w:szCs w:val="22"/>
        </w:rPr>
        <w:t xml:space="preserve">провел закуп </w:t>
      </w:r>
      <w:r w:rsidR="00D635E0" w:rsidRPr="00D635E0">
        <w:t xml:space="preserve">товаров </w:t>
      </w:r>
      <w:r w:rsidR="00D635E0" w:rsidRPr="00D635E0">
        <w:rPr>
          <w:bCs/>
        </w:rPr>
        <w:t>«</w:t>
      </w:r>
      <w:r w:rsidR="00D635E0">
        <w:rPr>
          <w:bCs/>
          <w:color w:val="000000"/>
        </w:rPr>
        <w:t>Реагенты</w:t>
      </w:r>
      <w:r w:rsidR="00D635E0" w:rsidRPr="00D635E0">
        <w:rPr>
          <w:bCs/>
        </w:rPr>
        <w:t>»</w:t>
      </w:r>
      <w:r w:rsidR="00D635E0" w:rsidRPr="00D635E0">
        <w:t xml:space="preserve"> (далее-Товар) </w:t>
      </w:r>
      <w:r w:rsidR="00D635E0" w:rsidRPr="00D635E0">
        <w:rPr>
          <w:sz w:val="22"/>
          <w:szCs w:val="22"/>
        </w:rPr>
        <w:t xml:space="preserve">способом </w:t>
      </w:r>
      <w:r w:rsidR="00D635E0">
        <w:rPr>
          <w:sz w:val="22"/>
          <w:szCs w:val="22"/>
        </w:rPr>
        <w:t>из одного источника</w:t>
      </w:r>
      <w:r w:rsidR="00D635E0" w:rsidRPr="00D635E0">
        <w:rPr>
          <w:sz w:val="22"/>
          <w:szCs w:val="22"/>
        </w:rPr>
        <w:t>.</w:t>
      </w:r>
    </w:p>
    <w:p w:rsidR="00D635E0" w:rsidRPr="00EC7E2D" w:rsidRDefault="00530230" w:rsidP="00D635E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635E0" w:rsidRPr="00EC7E2D">
        <w:rPr>
          <w:sz w:val="22"/>
          <w:szCs w:val="22"/>
        </w:rPr>
        <w:t xml:space="preserve"> февраля 202</w:t>
      </w:r>
      <w:r>
        <w:rPr>
          <w:sz w:val="22"/>
          <w:szCs w:val="22"/>
        </w:rPr>
        <w:t>3</w:t>
      </w:r>
      <w:r w:rsidR="00D635E0" w:rsidRPr="00EC7E2D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1</w:t>
      </w:r>
      <w:r w:rsidR="00D635E0" w:rsidRPr="00EC7E2D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</w:t>
      </w:r>
      <w:r w:rsidR="00D635E0" w:rsidRPr="00EC7E2D">
        <w:rPr>
          <w:sz w:val="22"/>
          <w:szCs w:val="22"/>
        </w:rPr>
        <w:t>0 минут в соответствии с приказом №</w:t>
      </w:r>
      <w:r>
        <w:rPr>
          <w:sz w:val="22"/>
          <w:szCs w:val="22"/>
        </w:rPr>
        <w:t>109</w:t>
      </w:r>
      <w:r w:rsidR="00D635E0" w:rsidRPr="00EC7E2D">
        <w:rPr>
          <w:sz w:val="22"/>
          <w:szCs w:val="22"/>
        </w:rPr>
        <w:t>-</w:t>
      </w:r>
      <w:r w:rsidR="00D635E0" w:rsidRPr="00EC7E2D">
        <w:rPr>
          <w:sz w:val="22"/>
          <w:szCs w:val="22"/>
          <w:lang w:val="kk-KZ"/>
        </w:rPr>
        <w:t>Ө «</w:t>
      </w:r>
      <w:r w:rsidR="00D635E0" w:rsidRPr="00EC7E2D">
        <w:rPr>
          <w:sz w:val="22"/>
          <w:szCs w:val="22"/>
        </w:rPr>
        <w:t xml:space="preserve">О проведении закупа способом из одного источника, и Правилами, </w:t>
      </w:r>
      <w:r w:rsidR="00D635E0">
        <w:rPr>
          <w:sz w:val="22"/>
          <w:szCs w:val="22"/>
        </w:rPr>
        <w:t>подведены</w:t>
      </w:r>
      <w:r w:rsidR="00D635E0" w:rsidRPr="00EC7E2D">
        <w:rPr>
          <w:sz w:val="22"/>
          <w:szCs w:val="22"/>
        </w:rPr>
        <w:t xml:space="preserve"> итоги закупа </w:t>
      </w:r>
      <w:r>
        <w:rPr>
          <w:sz w:val="22"/>
          <w:szCs w:val="22"/>
        </w:rPr>
        <w:t>товаров</w:t>
      </w:r>
      <w:r w:rsidR="00D635E0" w:rsidRPr="00EC7E2D">
        <w:rPr>
          <w:bCs/>
          <w:sz w:val="22"/>
          <w:szCs w:val="22"/>
        </w:rPr>
        <w:t>.</w:t>
      </w:r>
    </w:p>
    <w:p w:rsidR="00D635E0" w:rsidRPr="00EC7E2D" w:rsidRDefault="00D635E0" w:rsidP="00D635E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2"/>
          <w:szCs w:val="22"/>
        </w:rPr>
      </w:pPr>
      <w:r w:rsidRPr="00EC7E2D">
        <w:rPr>
          <w:bCs/>
          <w:sz w:val="22"/>
          <w:szCs w:val="22"/>
        </w:rPr>
        <w:t>2. К</w:t>
      </w:r>
      <w:r w:rsidRPr="00EC7E2D">
        <w:rPr>
          <w:sz w:val="22"/>
          <w:szCs w:val="22"/>
        </w:rPr>
        <w:t xml:space="preserve">раткое описание закупаемого товара, его торговое наименование, сумма, выделенная для закупа, сумма ценового предложения потенциального поставщика представлены в </w:t>
      </w:r>
      <w:r w:rsidR="008E71A1">
        <w:rPr>
          <w:sz w:val="22"/>
          <w:szCs w:val="22"/>
        </w:rPr>
        <w:t>Таблице №1</w:t>
      </w:r>
      <w:r w:rsidRPr="00EC7E2D">
        <w:rPr>
          <w:sz w:val="22"/>
          <w:szCs w:val="22"/>
        </w:rPr>
        <w:t xml:space="preserve"> к настоящему Протоколу.</w:t>
      </w:r>
    </w:p>
    <w:p w:rsidR="00D635E0" w:rsidRPr="00EC7E2D" w:rsidRDefault="00D635E0" w:rsidP="00D635E0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  <w:rPr>
          <w:sz w:val="22"/>
          <w:szCs w:val="22"/>
        </w:rPr>
      </w:pPr>
      <w:r w:rsidRPr="00EC7E2D">
        <w:rPr>
          <w:sz w:val="22"/>
          <w:szCs w:val="22"/>
        </w:rPr>
        <w:t xml:space="preserve">3. Приглашение для участия в закупе </w:t>
      </w:r>
      <w:r w:rsidRPr="00EC7E2D">
        <w:rPr>
          <w:sz w:val="22"/>
          <w:szCs w:val="22"/>
          <w:lang w:val="kk-KZ"/>
        </w:rPr>
        <w:t>медицинской техники</w:t>
      </w:r>
      <w:r w:rsidRPr="00EC7E2D">
        <w:rPr>
          <w:sz w:val="22"/>
          <w:szCs w:val="22"/>
        </w:rPr>
        <w:t xml:space="preserve"> направлено следующему потенциальн</w:t>
      </w:r>
      <w:r w:rsidR="00530230">
        <w:rPr>
          <w:sz w:val="22"/>
          <w:szCs w:val="22"/>
          <w:lang w:val="ru-RU"/>
        </w:rPr>
        <w:t>о</w:t>
      </w:r>
      <w:proofErr w:type="spellStart"/>
      <w:r w:rsidRPr="00EC7E2D">
        <w:rPr>
          <w:sz w:val="22"/>
          <w:szCs w:val="22"/>
        </w:rPr>
        <w:t>м</w:t>
      </w:r>
      <w:proofErr w:type="spellEnd"/>
      <w:r w:rsidR="00530230">
        <w:rPr>
          <w:sz w:val="22"/>
          <w:szCs w:val="22"/>
          <w:lang w:val="ru-RU"/>
        </w:rPr>
        <w:t>у</w:t>
      </w:r>
      <w:r w:rsidRPr="00EC7E2D">
        <w:rPr>
          <w:sz w:val="22"/>
          <w:szCs w:val="22"/>
        </w:rPr>
        <w:t xml:space="preserve"> поставщик</w:t>
      </w:r>
      <w:r w:rsidR="00530230">
        <w:rPr>
          <w:sz w:val="22"/>
          <w:szCs w:val="22"/>
          <w:lang w:val="ru-RU"/>
        </w:rPr>
        <w:t>у</w:t>
      </w:r>
      <w:r w:rsidRPr="00EC7E2D">
        <w:rPr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68"/>
        <w:gridCol w:w="2244"/>
      </w:tblGrid>
      <w:tr w:rsidR="00D635E0" w:rsidRPr="00EC7E2D" w:rsidTr="00034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Номер и дата</w:t>
            </w:r>
          </w:p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Приглашения</w:t>
            </w:r>
          </w:p>
        </w:tc>
      </w:tr>
      <w:tr w:rsidR="00530230" w:rsidRPr="00EC7E2D" w:rsidTr="000347BC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30" w:rsidRPr="00EC7E2D" w:rsidRDefault="00530230" w:rsidP="0053023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230" w:rsidRPr="00DF623E" w:rsidRDefault="00530230" w:rsidP="00530230">
            <w:pPr>
              <w:ind w:firstLine="34"/>
              <w:rPr>
                <w:rFonts w:eastAsia="Calibri"/>
                <w:lang w:eastAsia="en-US"/>
              </w:rPr>
            </w:pPr>
            <w:r w:rsidRPr="00DF623E">
              <w:rPr>
                <w:rFonts w:eastAsia="Calibri"/>
                <w:lang w:eastAsia="en-US"/>
              </w:rPr>
              <w:t>ТОО «</w:t>
            </w:r>
            <w:r>
              <w:rPr>
                <w:rFonts w:eastAsia="Calibri"/>
                <w:lang w:val="kk-KZ" w:eastAsia="en-US"/>
              </w:rPr>
              <w:t>Научно – производственная фирма «Медилэнд</w:t>
            </w:r>
            <w:r w:rsidRPr="00DF623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230" w:rsidRPr="0022030C" w:rsidRDefault="00530230" w:rsidP="00530230">
            <w:pPr>
              <w:rPr>
                <w:rFonts w:eastAsia="Calibri"/>
                <w:lang w:val="kk-KZ" w:eastAsia="en-US"/>
              </w:rPr>
            </w:pPr>
            <w:r w:rsidRPr="00DF623E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val="kk-KZ" w:eastAsia="en-US"/>
              </w:rPr>
              <w:t>Алматы</w:t>
            </w:r>
            <w:r w:rsidRPr="00DF623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Алатауский район, проспект </w:t>
            </w:r>
            <w:proofErr w:type="spellStart"/>
            <w:r>
              <w:rPr>
                <w:rFonts w:eastAsia="Calibri"/>
                <w:lang w:eastAsia="en-US"/>
              </w:rPr>
              <w:t>Райымбек</w:t>
            </w:r>
            <w:proofErr w:type="spellEnd"/>
            <w:r>
              <w:rPr>
                <w:rFonts w:eastAsia="Calibri"/>
                <w:lang w:eastAsia="en-US"/>
              </w:rPr>
              <w:t xml:space="preserve">, д. 417А, </w:t>
            </w:r>
            <w:proofErr w:type="spellStart"/>
            <w:r>
              <w:rPr>
                <w:rFonts w:eastAsia="Calibri"/>
                <w:lang w:eastAsia="en-US"/>
              </w:rPr>
              <w:t>н.п</w:t>
            </w:r>
            <w:proofErr w:type="spellEnd"/>
            <w:r>
              <w:rPr>
                <w:rFonts w:eastAsia="Calibri"/>
                <w:lang w:eastAsia="en-US"/>
              </w:rPr>
              <w:t>. 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30" w:rsidRPr="00EC7E2D" w:rsidRDefault="00530230" w:rsidP="00530230">
            <w:pPr>
              <w:jc w:val="center"/>
              <w:rPr>
                <w:bCs/>
              </w:rPr>
            </w:pPr>
            <w:r w:rsidRPr="00EC7E2D">
              <w:rPr>
                <w:bCs/>
                <w:sz w:val="22"/>
                <w:szCs w:val="22"/>
              </w:rPr>
              <w:t>№0</w:t>
            </w:r>
            <w:r>
              <w:rPr>
                <w:bCs/>
                <w:sz w:val="22"/>
                <w:szCs w:val="22"/>
              </w:rPr>
              <w:t>9</w:t>
            </w:r>
            <w:r w:rsidRPr="00EC7E2D">
              <w:rPr>
                <w:bCs/>
                <w:sz w:val="22"/>
                <w:szCs w:val="22"/>
              </w:rPr>
              <w:t>-0</w:t>
            </w:r>
            <w:r>
              <w:rPr>
                <w:bCs/>
                <w:sz w:val="22"/>
                <w:szCs w:val="22"/>
              </w:rPr>
              <w:t>2</w:t>
            </w:r>
            <w:r w:rsidRPr="00EC7E2D">
              <w:rPr>
                <w:bCs/>
                <w:sz w:val="22"/>
                <w:szCs w:val="22"/>
              </w:rPr>
              <w:t>-04-</w:t>
            </w:r>
            <w:r>
              <w:rPr>
                <w:bCs/>
                <w:sz w:val="22"/>
                <w:szCs w:val="22"/>
              </w:rPr>
              <w:t>175</w:t>
            </w:r>
            <w:r w:rsidRPr="00EC7E2D">
              <w:rPr>
                <w:bCs/>
                <w:sz w:val="22"/>
                <w:szCs w:val="22"/>
              </w:rPr>
              <w:t xml:space="preserve"> от </w:t>
            </w:r>
          </w:p>
          <w:p w:rsidR="00530230" w:rsidRPr="00EC7E2D" w:rsidRDefault="008E71A1" w:rsidP="008E71A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30230" w:rsidRPr="00EC7E2D">
              <w:rPr>
                <w:bCs/>
                <w:sz w:val="22"/>
                <w:szCs w:val="22"/>
              </w:rPr>
              <w:t>.02.202</w:t>
            </w:r>
            <w:r>
              <w:rPr>
                <w:bCs/>
                <w:sz w:val="22"/>
                <w:szCs w:val="22"/>
              </w:rPr>
              <w:t>3</w:t>
            </w:r>
            <w:r w:rsidR="00530230" w:rsidRPr="00EC7E2D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635E0" w:rsidRPr="00EC7E2D" w:rsidRDefault="00D635E0" w:rsidP="00D635E0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/>
        <w:jc w:val="both"/>
        <w:rPr>
          <w:sz w:val="22"/>
          <w:szCs w:val="22"/>
        </w:rPr>
      </w:pPr>
      <w:r w:rsidRPr="00EC7E2D">
        <w:rPr>
          <w:sz w:val="22"/>
          <w:szCs w:val="22"/>
        </w:rPr>
        <w:t xml:space="preserve">    </w:t>
      </w:r>
      <w:r w:rsidRPr="00EC7E2D">
        <w:rPr>
          <w:sz w:val="22"/>
          <w:szCs w:val="22"/>
        </w:rPr>
        <w:tab/>
        <w:t xml:space="preserve">  4. Наименование и адрес потенциального поставщика, представившего подтверждение об участии в закупе с приложением документов, предусмотренных в приглашении: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268"/>
      </w:tblGrid>
      <w:tr w:rsidR="00D635E0" w:rsidRPr="00EC7E2D" w:rsidTr="00034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E0" w:rsidRPr="00EC7E2D" w:rsidRDefault="00D635E0" w:rsidP="000347B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EC7E2D">
              <w:rPr>
                <w:b/>
                <w:sz w:val="22"/>
                <w:szCs w:val="22"/>
                <w:lang w:eastAsia="en-US"/>
              </w:rPr>
              <w:t>Время и дата предоставления документов</w:t>
            </w:r>
          </w:p>
        </w:tc>
      </w:tr>
      <w:tr w:rsidR="008E71A1" w:rsidRPr="00EC7E2D" w:rsidTr="000347BC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A1" w:rsidRPr="00EC7E2D" w:rsidRDefault="008E71A1" w:rsidP="008E71A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2"/>
                <w:szCs w:val="22"/>
                <w:lang w:eastAsia="en-US"/>
              </w:rPr>
            </w:pPr>
            <w:r w:rsidRPr="00EC7E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A1" w:rsidRPr="00DF623E" w:rsidRDefault="008E71A1" w:rsidP="008E71A1">
            <w:pPr>
              <w:ind w:firstLine="34"/>
              <w:rPr>
                <w:rFonts w:eastAsia="Calibri"/>
                <w:lang w:eastAsia="en-US"/>
              </w:rPr>
            </w:pPr>
            <w:r w:rsidRPr="00DF623E">
              <w:rPr>
                <w:rFonts w:eastAsia="Calibri"/>
                <w:lang w:eastAsia="en-US"/>
              </w:rPr>
              <w:t>ТОО «</w:t>
            </w:r>
            <w:r>
              <w:rPr>
                <w:rFonts w:eastAsia="Calibri"/>
                <w:lang w:val="kk-KZ" w:eastAsia="en-US"/>
              </w:rPr>
              <w:t>Научно – производственная фирма «Медилэнд</w:t>
            </w:r>
            <w:r w:rsidRPr="00DF623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A1" w:rsidRPr="0022030C" w:rsidRDefault="008E71A1" w:rsidP="008E71A1">
            <w:pPr>
              <w:rPr>
                <w:rFonts w:eastAsia="Calibri"/>
                <w:lang w:val="kk-KZ" w:eastAsia="en-US"/>
              </w:rPr>
            </w:pPr>
            <w:r w:rsidRPr="00DF623E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val="kk-KZ" w:eastAsia="en-US"/>
              </w:rPr>
              <w:t>Алматы</w:t>
            </w:r>
            <w:r w:rsidRPr="00DF623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Алатауский район, проспект </w:t>
            </w:r>
            <w:proofErr w:type="spellStart"/>
            <w:r>
              <w:rPr>
                <w:rFonts w:eastAsia="Calibri"/>
                <w:lang w:eastAsia="en-US"/>
              </w:rPr>
              <w:t>Райымбек</w:t>
            </w:r>
            <w:proofErr w:type="spellEnd"/>
            <w:r>
              <w:rPr>
                <w:rFonts w:eastAsia="Calibri"/>
                <w:lang w:eastAsia="en-US"/>
              </w:rPr>
              <w:t xml:space="preserve">, д. 417А, </w:t>
            </w:r>
            <w:proofErr w:type="spellStart"/>
            <w:r>
              <w:rPr>
                <w:rFonts w:eastAsia="Calibri"/>
                <w:lang w:eastAsia="en-US"/>
              </w:rPr>
              <w:t>н.п</w:t>
            </w:r>
            <w:proofErr w:type="spellEnd"/>
            <w:r>
              <w:rPr>
                <w:rFonts w:eastAsia="Calibri"/>
                <w:lang w:eastAsia="en-US"/>
              </w:rPr>
              <w:t>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A1" w:rsidRPr="00EC7E2D" w:rsidRDefault="008E71A1" w:rsidP="008E71A1">
            <w:pPr>
              <w:ind w:left="-108"/>
              <w:jc w:val="center"/>
            </w:pPr>
            <w:r>
              <w:rPr>
                <w:sz w:val="22"/>
                <w:szCs w:val="22"/>
              </w:rPr>
              <w:t>07</w:t>
            </w:r>
            <w:r w:rsidRPr="00EC7E2D">
              <w:rPr>
                <w:sz w:val="22"/>
                <w:szCs w:val="22"/>
              </w:rPr>
              <w:t>.02.2022</w:t>
            </w:r>
          </w:p>
          <w:p w:rsidR="008E71A1" w:rsidRPr="00EC7E2D" w:rsidRDefault="008E71A1" w:rsidP="008E71A1">
            <w:pPr>
              <w:ind w:left="-108"/>
              <w:jc w:val="center"/>
            </w:pPr>
            <w:r w:rsidRPr="00EC7E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7E2D">
              <w:rPr>
                <w:sz w:val="22"/>
                <w:szCs w:val="22"/>
              </w:rPr>
              <w:t xml:space="preserve"> ч. 00</w:t>
            </w:r>
            <w:r>
              <w:rPr>
                <w:sz w:val="22"/>
                <w:szCs w:val="22"/>
              </w:rPr>
              <w:t xml:space="preserve"> </w:t>
            </w:r>
            <w:r w:rsidRPr="00EC7E2D">
              <w:rPr>
                <w:sz w:val="22"/>
                <w:szCs w:val="22"/>
              </w:rPr>
              <w:t>мин.</w:t>
            </w:r>
          </w:p>
        </w:tc>
      </w:tr>
    </w:tbl>
    <w:p w:rsidR="00D635E0" w:rsidRDefault="00D635E0" w:rsidP="00D635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b/>
          <w:sz w:val="22"/>
          <w:szCs w:val="22"/>
        </w:rPr>
      </w:pPr>
      <w:r w:rsidRPr="00EC7E2D">
        <w:rPr>
          <w:sz w:val="22"/>
          <w:szCs w:val="22"/>
        </w:rPr>
        <w:t>5. Комиссия по результатам рассмотрения документов и сопоставления ценового предложения, предоставленного потенциальным поставщик</w:t>
      </w:r>
      <w:r w:rsidR="005618D3">
        <w:rPr>
          <w:sz w:val="22"/>
          <w:szCs w:val="22"/>
        </w:rPr>
        <w:t>о</w:t>
      </w:r>
      <w:r w:rsidRPr="00EC7E2D">
        <w:rPr>
          <w:sz w:val="22"/>
          <w:szCs w:val="22"/>
        </w:rPr>
        <w:t xml:space="preserve">м </w:t>
      </w:r>
      <w:r w:rsidRPr="00EC7E2D">
        <w:rPr>
          <w:sz w:val="22"/>
          <w:szCs w:val="22"/>
          <w:lang w:val="kk-KZ"/>
        </w:rPr>
        <w:t xml:space="preserve">для участия в </w:t>
      </w:r>
      <w:r w:rsidRPr="00EC7E2D">
        <w:rPr>
          <w:sz w:val="22"/>
          <w:szCs w:val="22"/>
        </w:rPr>
        <w:t>данной закуп</w:t>
      </w:r>
      <w:r w:rsidRPr="00EC7E2D">
        <w:rPr>
          <w:sz w:val="22"/>
          <w:szCs w:val="22"/>
          <w:lang w:val="kk-KZ"/>
        </w:rPr>
        <w:t>ке</w:t>
      </w:r>
      <w:r w:rsidRPr="00EC7E2D">
        <w:rPr>
          <w:sz w:val="22"/>
          <w:szCs w:val="22"/>
        </w:rPr>
        <w:t xml:space="preserve"> способом из одного источника, </w:t>
      </w:r>
      <w:r w:rsidRPr="00EC7E2D">
        <w:rPr>
          <w:b/>
          <w:sz w:val="22"/>
          <w:szCs w:val="22"/>
        </w:rPr>
        <w:t>РЕШИЛА:</w:t>
      </w:r>
    </w:p>
    <w:p w:rsidR="005618D3" w:rsidRPr="00EC7E2D" w:rsidRDefault="005618D3" w:rsidP="00D635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b/>
          <w:sz w:val="22"/>
          <w:szCs w:val="22"/>
        </w:rPr>
      </w:pPr>
      <w:r w:rsidRPr="005618D3">
        <w:rPr>
          <w:sz w:val="22"/>
          <w:szCs w:val="22"/>
        </w:rPr>
        <w:t>1) документы, представленные потенциальным поставщиком,</w:t>
      </w:r>
      <w:r>
        <w:rPr>
          <w:b/>
          <w:sz w:val="22"/>
          <w:szCs w:val="22"/>
        </w:rPr>
        <w:t xml:space="preserve"> </w:t>
      </w:r>
      <w:r>
        <w:t>соответств</w:t>
      </w:r>
      <w:r>
        <w:t>уют</w:t>
      </w:r>
      <w:r>
        <w:t xml:space="preserve"> требованиям, установленным главами 3 и 4 настоящих Правил.</w:t>
      </w:r>
    </w:p>
    <w:p w:rsidR="00D635E0" w:rsidRDefault="00D635E0" w:rsidP="00D6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2"/>
          <w:szCs w:val="22"/>
        </w:rPr>
      </w:pPr>
      <w:r w:rsidRPr="00EC7E2D">
        <w:rPr>
          <w:color w:val="000000"/>
          <w:sz w:val="22"/>
          <w:szCs w:val="22"/>
        </w:rPr>
        <w:t xml:space="preserve">1) </w:t>
      </w:r>
      <w:r w:rsidR="00C81381">
        <w:rPr>
          <w:sz w:val="22"/>
          <w:szCs w:val="22"/>
        </w:rPr>
        <w:t xml:space="preserve">определить </w:t>
      </w:r>
      <w:r w:rsidR="00C81381" w:rsidRPr="00E83C53">
        <w:rPr>
          <w:sz w:val="22"/>
          <w:szCs w:val="22"/>
        </w:rPr>
        <w:t xml:space="preserve">потенциального поставщика </w:t>
      </w:r>
      <w:r w:rsidR="00C81381">
        <w:rPr>
          <w:sz w:val="22"/>
          <w:szCs w:val="22"/>
        </w:rPr>
        <w:t xml:space="preserve">соответствующим </w:t>
      </w:r>
      <w:r w:rsidR="00C81381" w:rsidRPr="00E83C53">
        <w:rPr>
          <w:sz w:val="22"/>
          <w:szCs w:val="22"/>
        </w:rPr>
        <w:t xml:space="preserve">квалификационным требованиям, установленным </w:t>
      </w:r>
      <w:r w:rsidR="00E570DF">
        <w:t xml:space="preserve">главами 3 и 4 настоящих </w:t>
      </w:r>
      <w:r w:rsidR="00C81381" w:rsidRPr="00E83C53">
        <w:rPr>
          <w:sz w:val="22"/>
          <w:szCs w:val="22"/>
        </w:rPr>
        <w:t xml:space="preserve">Правил. </w:t>
      </w:r>
      <w:r w:rsidR="00E570DF">
        <w:rPr>
          <w:sz w:val="22"/>
          <w:szCs w:val="22"/>
        </w:rPr>
        <w:t>Заключить договор</w:t>
      </w:r>
      <w:r w:rsidR="00C81381" w:rsidRPr="00E83C53">
        <w:rPr>
          <w:sz w:val="22"/>
          <w:szCs w:val="22"/>
        </w:rPr>
        <w:t xml:space="preserve"> о закупе </w:t>
      </w:r>
      <w:r w:rsidR="00E570DF">
        <w:rPr>
          <w:sz w:val="22"/>
          <w:szCs w:val="22"/>
        </w:rPr>
        <w:t xml:space="preserve">с </w:t>
      </w:r>
      <w:r w:rsidR="00C81381" w:rsidRPr="00E83C53">
        <w:rPr>
          <w:sz w:val="22"/>
          <w:szCs w:val="22"/>
        </w:rPr>
        <w:t>потенциальным поставщик</w:t>
      </w:r>
      <w:r w:rsidR="00E570DF">
        <w:rPr>
          <w:sz w:val="22"/>
          <w:szCs w:val="22"/>
        </w:rPr>
        <w:t>о</w:t>
      </w:r>
      <w:r w:rsidR="00C81381" w:rsidRPr="00E83C53">
        <w:rPr>
          <w:sz w:val="22"/>
          <w:szCs w:val="22"/>
        </w:rPr>
        <w:t>м</w:t>
      </w:r>
      <w:r w:rsidR="00ED54F2">
        <w:rPr>
          <w:sz w:val="22"/>
          <w:szCs w:val="22"/>
        </w:rPr>
        <w:t xml:space="preserve"> и </w:t>
      </w:r>
      <w:r w:rsidRPr="00EC7E2D">
        <w:rPr>
          <w:color w:val="000000"/>
          <w:sz w:val="22"/>
          <w:szCs w:val="22"/>
        </w:rPr>
        <w:t xml:space="preserve">закупить следующее </w:t>
      </w:r>
      <w:r w:rsidR="008E71A1">
        <w:rPr>
          <w:color w:val="000000"/>
          <w:sz w:val="22"/>
          <w:szCs w:val="22"/>
        </w:rPr>
        <w:t>товар</w:t>
      </w:r>
      <w:r w:rsidRPr="00EC7E2D">
        <w:rPr>
          <w:color w:val="000000"/>
          <w:sz w:val="22"/>
          <w:szCs w:val="22"/>
        </w:rPr>
        <w:t xml:space="preserve"> </w:t>
      </w:r>
      <w:r w:rsidRPr="00EC7E2D">
        <w:rPr>
          <w:sz w:val="22"/>
          <w:szCs w:val="22"/>
        </w:rPr>
        <w:t>способом из одного источника:</w:t>
      </w:r>
    </w:p>
    <w:p w:rsidR="008E71A1" w:rsidRPr="00EC7E2D" w:rsidRDefault="008E71A1" w:rsidP="00D6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Таблица №1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650"/>
        <w:gridCol w:w="1903"/>
        <w:gridCol w:w="2781"/>
        <w:gridCol w:w="990"/>
        <w:gridCol w:w="820"/>
        <w:gridCol w:w="1312"/>
        <w:gridCol w:w="1476"/>
      </w:tblGrid>
      <w:tr w:rsidR="008E71A1" w:rsidRPr="008E71A1" w:rsidTr="008E71A1">
        <w:trPr>
          <w:trHeight w:val="89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Наименование закупаемых товаров, работ, услуг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Краткая характеристика закупаемых товаров, работ, услуг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Ед.</w:t>
            </w:r>
            <w:r w:rsidRPr="008E71A1">
              <w:rPr>
                <w:b/>
                <w:bCs/>
                <w:sz w:val="20"/>
                <w:szCs w:val="20"/>
              </w:rPr>
              <w:br/>
              <w:t>изм.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 xml:space="preserve"> Кол-во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Цена за ед., тенге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A1">
              <w:rPr>
                <w:b/>
                <w:bCs/>
                <w:sz w:val="20"/>
                <w:szCs w:val="20"/>
              </w:rPr>
              <w:t>Общая сумма, тенге</w:t>
            </w:r>
          </w:p>
        </w:tc>
      </w:tr>
      <w:tr w:rsidR="008E71A1" w:rsidRPr="008E71A1" w:rsidTr="008E71A1">
        <w:trPr>
          <w:trHeight w:val="33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71A1" w:rsidRPr="008E71A1" w:rsidTr="008E71A1">
        <w:trPr>
          <w:trHeight w:val="31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A1" w:rsidRPr="008E71A1" w:rsidRDefault="008E71A1" w:rsidP="008E71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71A1" w:rsidRPr="008E71A1" w:rsidTr="008E71A1">
        <w:trPr>
          <w:trHeight w:val="14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Разбавитель цельной крови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Разбавитель цельной крови CELLPACK DCL из комплекта Автоматический гематологический анализатор СЕРИИ XN для систем XN-1000, XN-1500, XN-2000, XN-3000, XN-3100, XN-9000, </w:t>
            </w:r>
            <w:r w:rsidRPr="008E71A1">
              <w:rPr>
                <w:color w:val="000000"/>
                <w:sz w:val="20"/>
                <w:szCs w:val="20"/>
              </w:rPr>
              <w:lastRenderedPageBreak/>
              <w:t>XN-9100 (20л) +2 +35 C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(Германия))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lastRenderedPageBreak/>
              <w:t xml:space="preserve">упаковка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43 791,00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6 349 695,00</w:t>
            </w:r>
          </w:p>
        </w:tc>
      </w:tr>
      <w:tr w:rsidR="008E71A1" w:rsidRPr="008E71A1" w:rsidTr="008E71A1">
        <w:trPr>
          <w:trHeight w:val="14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Реагент для определения концентрации гемоглобина в крови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SULFOLYSER (Реагент для определения концентрации гемоглобина в </w:t>
            </w:r>
            <w:proofErr w:type="gramStart"/>
            <w:r w:rsidRPr="008E71A1">
              <w:rPr>
                <w:color w:val="000000"/>
                <w:sz w:val="20"/>
                <w:szCs w:val="20"/>
              </w:rPr>
              <w:t>крови)  из</w:t>
            </w:r>
            <w:proofErr w:type="gramEnd"/>
            <w:r w:rsidRPr="008E71A1">
              <w:rPr>
                <w:color w:val="000000"/>
                <w:sz w:val="20"/>
                <w:szCs w:val="20"/>
              </w:rPr>
              <w:t xml:space="preserve"> комплекта Автоматический гематологический анализатор серии XN-L моделей XN-350, XN-450, XN-550 (1x500мл) +1 +30 С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2 389 500,00</w:t>
            </w:r>
          </w:p>
        </w:tc>
      </w:tr>
      <w:tr w:rsidR="008E71A1" w:rsidRPr="008E71A1" w:rsidTr="008E71A1">
        <w:trPr>
          <w:trHeight w:val="11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1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реагент LYSERCELL WDF)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LYSERCELL WDF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реагент LYSERCELL WDF) из комплекта Автоматический гематологический анализатор XN-L моделей XN-</w:t>
            </w:r>
            <w:proofErr w:type="gramStart"/>
            <w:r w:rsidRPr="008E71A1">
              <w:rPr>
                <w:color w:val="000000"/>
                <w:sz w:val="20"/>
                <w:szCs w:val="20"/>
              </w:rPr>
              <w:t>350,  XN</w:t>
            </w:r>
            <w:proofErr w:type="gramEnd"/>
            <w:r w:rsidRPr="008E71A1">
              <w:rPr>
                <w:color w:val="000000"/>
                <w:sz w:val="20"/>
                <w:szCs w:val="20"/>
              </w:rPr>
              <w:t>-450,  XN-550 (2 л) +2 +35 C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50 977,00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4 384 022,00</w:t>
            </w:r>
          </w:p>
        </w:tc>
      </w:tr>
      <w:tr w:rsidR="008E71A1" w:rsidRPr="008E71A1" w:rsidTr="008E71A1">
        <w:trPr>
          <w:trHeight w:val="14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Окрашивающий реагент FLUOROCELL WDF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FLUOROCELL WDF (Окрашивающий реагент FLUOROCELL WDF) из комплекта Автоматический гематологический анализатор серии XN-L моделей XN-350, XN-450, XN-550 (2х22</w:t>
            </w:r>
            <w:proofErr w:type="gramStart"/>
            <w:r w:rsidRPr="008E71A1">
              <w:rPr>
                <w:color w:val="000000"/>
                <w:sz w:val="20"/>
                <w:szCs w:val="20"/>
              </w:rPr>
              <w:t xml:space="preserve">мл)   </w:t>
            </w:r>
            <w:proofErr w:type="gramEnd"/>
            <w:r w:rsidRPr="008E71A1">
              <w:rPr>
                <w:color w:val="000000"/>
                <w:sz w:val="20"/>
                <w:szCs w:val="20"/>
              </w:rPr>
              <w:t>+2 +35 C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323 458,00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12 614 862,00</w:t>
            </w:r>
          </w:p>
        </w:tc>
      </w:tr>
      <w:tr w:rsidR="008E71A1" w:rsidRPr="008E71A1" w:rsidTr="008E71A1">
        <w:trPr>
          <w:trHeight w:val="11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Cellclean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1">
              <w:rPr>
                <w:color w:val="000000"/>
                <w:sz w:val="20"/>
                <w:szCs w:val="20"/>
              </w:rPr>
              <w:t>Cellclean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(очищающий раствор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Cellclean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) из комплекта Автоматический гематологический анализатор </w:t>
            </w:r>
            <w:proofErr w:type="gramStart"/>
            <w:r w:rsidRPr="008E71A1">
              <w:rPr>
                <w:color w:val="000000"/>
                <w:sz w:val="20"/>
                <w:szCs w:val="20"/>
              </w:rPr>
              <w:t>серии  XN</w:t>
            </w:r>
            <w:proofErr w:type="gramEnd"/>
            <w:r w:rsidRPr="008E71A1">
              <w:rPr>
                <w:color w:val="000000"/>
                <w:sz w:val="20"/>
                <w:szCs w:val="20"/>
              </w:rPr>
              <w:t>-L моделей  XN-350, XN-450,  XN-550 (50 мл) +1 +30 C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SysmexEuropeGmbH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49 693,00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347 851,00</w:t>
            </w:r>
          </w:p>
        </w:tc>
      </w:tr>
      <w:tr w:rsidR="008E71A1" w:rsidRPr="008E71A1" w:rsidTr="008E71A1">
        <w:trPr>
          <w:trHeight w:val="11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L1 (Контрольная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L1) из комплекта Автоматический гематологический анализатор серии XN-L моделей XN-350, XN-450, XN-550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StreckInc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. (США))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E71A1">
              <w:rPr>
                <w:color w:val="000000"/>
                <w:sz w:val="20"/>
                <w:szCs w:val="20"/>
              </w:rPr>
              <w:t>ЯПОНИЯ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60 209,00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1 445 016,00</w:t>
            </w:r>
          </w:p>
        </w:tc>
      </w:tr>
      <w:tr w:rsidR="008E71A1" w:rsidRPr="008E71A1" w:rsidTr="008E71A1">
        <w:trPr>
          <w:trHeight w:val="11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L2 (Контрольная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L2) из комплекта Автоматический гематологический анализатор серии XN-L моделей XN-350, XN-450, XN-550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lastRenderedPageBreak/>
              <w:t>StreckInc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. (США))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ЯПОНИЯ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60 209,00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1 445 016,00</w:t>
            </w:r>
          </w:p>
        </w:tc>
      </w:tr>
      <w:tr w:rsidR="008E71A1" w:rsidRPr="008E71A1" w:rsidTr="008E71A1">
        <w:trPr>
          <w:trHeight w:val="11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L3 (Контрольная кровь XN-L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 L3) из комплекта Автоматический гематологический анализатор серии XN-L моделей XN-350, XN-450, XN-550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StreckInc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. (США)) (</w:t>
            </w:r>
            <w:proofErr w:type="spellStart"/>
            <w:r w:rsidRPr="008E71A1">
              <w:rPr>
                <w:color w:val="000000"/>
                <w:sz w:val="20"/>
                <w:szCs w:val="20"/>
              </w:rPr>
              <w:t>SysmexCorporation</w:t>
            </w:r>
            <w:proofErr w:type="spellEnd"/>
            <w:r w:rsidRPr="008E71A1">
              <w:rPr>
                <w:color w:val="000000"/>
                <w:sz w:val="20"/>
                <w:szCs w:val="20"/>
              </w:rPr>
              <w:t>, ЯПОНИЯ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color w:val="000000"/>
                <w:sz w:val="20"/>
                <w:szCs w:val="20"/>
              </w:rPr>
            </w:pPr>
            <w:r w:rsidRPr="008E71A1">
              <w:rPr>
                <w:color w:val="000000"/>
                <w:sz w:val="20"/>
                <w:szCs w:val="20"/>
              </w:rPr>
              <w:t>60 209,00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A1" w:rsidRPr="008E71A1" w:rsidRDefault="008E71A1" w:rsidP="008E71A1">
            <w:pPr>
              <w:jc w:val="center"/>
              <w:rPr>
                <w:sz w:val="20"/>
                <w:szCs w:val="20"/>
              </w:rPr>
            </w:pPr>
            <w:r w:rsidRPr="008E71A1">
              <w:rPr>
                <w:sz w:val="20"/>
                <w:szCs w:val="20"/>
              </w:rPr>
              <w:t>1 445 016,00</w:t>
            </w:r>
          </w:p>
        </w:tc>
      </w:tr>
    </w:tbl>
    <w:p w:rsidR="008E71A1" w:rsidRPr="008E71A1" w:rsidRDefault="008E71A1" w:rsidP="008E71A1">
      <w:pPr>
        <w:tabs>
          <w:tab w:val="left" w:pos="8745"/>
        </w:tabs>
        <w:ind w:firstLine="709"/>
        <w:jc w:val="right"/>
        <w:rPr>
          <w:b/>
          <w:sz w:val="22"/>
          <w:szCs w:val="22"/>
        </w:rPr>
      </w:pPr>
      <w:r w:rsidRPr="008E71A1">
        <w:rPr>
          <w:b/>
          <w:sz w:val="22"/>
          <w:szCs w:val="22"/>
        </w:rPr>
        <w:t>30 420 978,00</w:t>
      </w:r>
    </w:p>
    <w:p w:rsidR="00D635E0" w:rsidRPr="00EC7E2D" w:rsidRDefault="00D635E0" w:rsidP="00D635E0">
      <w:pPr>
        <w:pStyle w:val="a3"/>
        <w:spacing w:before="0" w:beforeAutospacing="0" w:after="0" w:afterAutospacing="0"/>
        <w:ind w:firstLine="400"/>
        <w:jc w:val="thaiDistribute"/>
        <w:rPr>
          <w:rStyle w:val="s0"/>
          <w:sz w:val="22"/>
          <w:szCs w:val="22"/>
        </w:rPr>
      </w:pPr>
      <w:r w:rsidRPr="00EC7E2D">
        <w:rPr>
          <w:sz w:val="22"/>
          <w:szCs w:val="22"/>
        </w:rPr>
        <w:t xml:space="preserve">2) специалисту государственных закупок обеспечить проведение всех необходимых мероприятий, предусмотренных </w:t>
      </w:r>
      <w:r w:rsidRPr="00EC7E2D">
        <w:rPr>
          <w:color w:val="000000"/>
          <w:sz w:val="22"/>
          <w:szCs w:val="22"/>
        </w:rPr>
        <w:t>в порядке и сроки, предусмотренные главой 1</w:t>
      </w:r>
      <w:r w:rsidR="00ED54F2">
        <w:rPr>
          <w:color w:val="000000"/>
          <w:sz w:val="22"/>
          <w:szCs w:val="22"/>
        </w:rPr>
        <w:t>1</w:t>
      </w:r>
      <w:r w:rsidRPr="00EC7E2D">
        <w:rPr>
          <w:color w:val="000000"/>
          <w:sz w:val="22"/>
          <w:szCs w:val="22"/>
        </w:rPr>
        <w:t xml:space="preserve"> Правил. </w:t>
      </w:r>
      <w:r w:rsidRPr="00EC7E2D">
        <w:rPr>
          <w:rStyle w:val="s0"/>
          <w:sz w:val="22"/>
          <w:szCs w:val="22"/>
        </w:rPr>
        <w:t xml:space="preserve">В течение пяти рабочих дней со дня подведения итогов уведомить потенциального поставщика о результатах закупки из одного источника путем направления уведомления и копии протокола итогов, а также направить проект договора закупа товаров. </w:t>
      </w:r>
    </w:p>
    <w:p w:rsidR="001E1C26" w:rsidRPr="00D635E0" w:rsidRDefault="001E1C26" w:rsidP="0083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Style w:val="a4"/>
        <w:tblpPr w:leftFromText="180" w:rightFromText="180" w:vertAnchor="text" w:tblpY="12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2946"/>
      </w:tblGrid>
      <w:tr w:rsidR="00ED54F2" w:rsidRPr="00D635E0" w:rsidTr="00D15805">
        <w:trPr>
          <w:trHeight w:val="106"/>
        </w:trPr>
        <w:tc>
          <w:tcPr>
            <w:tcW w:w="7120" w:type="dxa"/>
          </w:tcPr>
          <w:p w:rsidR="00ED54F2" w:rsidRPr="00C55B6A" w:rsidRDefault="00ED54F2" w:rsidP="00ED54F2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ED54F2" w:rsidRPr="00C55B6A" w:rsidRDefault="00ED54F2" w:rsidP="00ED54F2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4F2" w:rsidRPr="00C55B6A" w:rsidRDefault="00ED54F2" w:rsidP="00ED54F2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ED54F2" w:rsidRPr="00D635E0" w:rsidTr="00D15805">
        <w:trPr>
          <w:trHeight w:val="9"/>
        </w:trPr>
        <w:tc>
          <w:tcPr>
            <w:tcW w:w="7120" w:type="dxa"/>
          </w:tcPr>
          <w:p w:rsidR="00ED54F2" w:rsidRPr="00C55B6A" w:rsidRDefault="00ED54F2" w:rsidP="00ED54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ED54F2" w:rsidRPr="00C55B6A" w:rsidRDefault="00ED54F2" w:rsidP="00ED54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Абельгазина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ED54F2" w:rsidRPr="00D635E0" w:rsidTr="00D15805">
        <w:trPr>
          <w:trHeight w:val="9"/>
        </w:trPr>
        <w:tc>
          <w:tcPr>
            <w:tcW w:w="7120" w:type="dxa"/>
          </w:tcPr>
          <w:p w:rsidR="00ED54F2" w:rsidRPr="00C55B6A" w:rsidRDefault="00ED54F2" w:rsidP="00ED54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</w:tcPr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Макашева</w:t>
            </w:r>
          </w:p>
          <w:p w:rsidR="00ED54F2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Н. </w:t>
            </w:r>
            <w:bookmarkStart w:id="0" w:name="_GoBack"/>
            <w:bookmarkEnd w:id="0"/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Рахимов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Абеустанова</w:t>
            </w:r>
          </w:p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D54F2" w:rsidRPr="00D635E0" w:rsidTr="00D15805">
        <w:trPr>
          <w:trHeight w:val="43"/>
        </w:trPr>
        <w:tc>
          <w:tcPr>
            <w:tcW w:w="7120" w:type="dxa"/>
          </w:tcPr>
          <w:p w:rsidR="00ED54F2" w:rsidRPr="00C55B6A" w:rsidRDefault="00ED54F2" w:rsidP="00ED54F2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2946" w:type="dxa"/>
          </w:tcPr>
          <w:p w:rsidR="00ED54F2" w:rsidRPr="00C55B6A" w:rsidRDefault="00ED54F2" w:rsidP="00ED54F2">
            <w:pPr>
              <w:pStyle w:val="a8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834B3F" w:rsidRPr="00D635E0" w:rsidRDefault="00834B3F" w:rsidP="005E29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lang w:val="kk-KZ"/>
        </w:rPr>
      </w:pPr>
    </w:p>
    <w:sectPr w:rsidR="00834B3F" w:rsidRPr="00D635E0" w:rsidSect="00DB780F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68E5"/>
    <w:multiLevelType w:val="hybridMultilevel"/>
    <w:tmpl w:val="356CFA02"/>
    <w:lvl w:ilvl="0" w:tplc="0F68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01394"/>
    <w:rsid w:val="00002755"/>
    <w:rsid w:val="0000533A"/>
    <w:rsid w:val="0000751E"/>
    <w:rsid w:val="00010707"/>
    <w:rsid w:val="00012428"/>
    <w:rsid w:val="00022719"/>
    <w:rsid w:val="00034DE2"/>
    <w:rsid w:val="000449DE"/>
    <w:rsid w:val="000503B9"/>
    <w:rsid w:val="0006628A"/>
    <w:rsid w:val="00066D3E"/>
    <w:rsid w:val="00067D65"/>
    <w:rsid w:val="00070C3E"/>
    <w:rsid w:val="00074DB1"/>
    <w:rsid w:val="0007756C"/>
    <w:rsid w:val="00083279"/>
    <w:rsid w:val="00092C2B"/>
    <w:rsid w:val="0009674C"/>
    <w:rsid w:val="00097DE4"/>
    <w:rsid w:val="000B5B7C"/>
    <w:rsid w:val="000C2ECF"/>
    <w:rsid w:val="000C590F"/>
    <w:rsid w:val="000D4DFC"/>
    <w:rsid w:val="000E3943"/>
    <w:rsid w:val="000E4A3F"/>
    <w:rsid w:val="000E7097"/>
    <w:rsid w:val="000F4F59"/>
    <w:rsid w:val="001002E8"/>
    <w:rsid w:val="00111219"/>
    <w:rsid w:val="0011428F"/>
    <w:rsid w:val="0011435E"/>
    <w:rsid w:val="00133897"/>
    <w:rsid w:val="00134EB1"/>
    <w:rsid w:val="00141A5E"/>
    <w:rsid w:val="00142429"/>
    <w:rsid w:val="0014332E"/>
    <w:rsid w:val="00150EA3"/>
    <w:rsid w:val="00163AFE"/>
    <w:rsid w:val="00172C51"/>
    <w:rsid w:val="00173D63"/>
    <w:rsid w:val="001A543D"/>
    <w:rsid w:val="001B622C"/>
    <w:rsid w:val="001B6A8F"/>
    <w:rsid w:val="001B6CA4"/>
    <w:rsid w:val="001C5674"/>
    <w:rsid w:val="001E0463"/>
    <w:rsid w:val="001E1C26"/>
    <w:rsid w:val="001E591A"/>
    <w:rsid w:val="001E6C9F"/>
    <w:rsid w:val="001E7733"/>
    <w:rsid w:val="00203929"/>
    <w:rsid w:val="0021252F"/>
    <w:rsid w:val="0021510A"/>
    <w:rsid w:val="00225973"/>
    <w:rsid w:val="00225E7A"/>
    <w:rsid w:val="002348F8"/>
    <w:rsid w:val="00234A70"/>
    <w:rsid w:val="00241CAF"/>
    <w:rsid w:val="00253723"/>
    <w:rsid w:val="00261484"/>
    <w:rsid w:val="00266CA2"/>
    <w:rsid w:val="002762C9"/>
    <w:rsid w:val="00282EFA"/>
    <w:rsid w:val="002A5F78"/>
    <w:rsid w:val="002B1BD7"/>
    <w:rsid w:val="002B3DE2"/>
    <w:rsid w:val="002D31C0"/>
    <w:rsid w:val="002E476D"/>
    <w:rsid w:val="002F1A9D"/>
    <w:rsid w:val="002F533F"/>
    <w:rsid w:val="00303AAD"/>
    <w:rsid w:val="00303F70"/>
    <w:rsid w:val="0030784D"/>
    <w:rsid w:val="00307E2A"/>
    <w:rsid w:val="00310F5D"/>
    <w:rsid w:val="00315A56"/>
    <w:rsid w:val="003217C1"/>
    <w:rsid w:val="00327024"/>
    <w:rsid w:val="0033109A"/>
    <w:rsid w:val="003323F6"/>
    <w:rsid w:val="00332BFA"/>
    <w:rsid w:val="003358FA"/>
    <w:rsid w:val="00337288"/>
    <w:rsid w:val="00340477"/>
    <w:rsid w:val="0035132F"/>
    <w:rsid w:val="003572F6"/>
    <w:rsid w:val="00357E78"/>
    <w:rsid w:val="00376120"/>
    <w:rsid w:val="0038243C"/>
    <w:rsid w:val="0038519D"/>
    <w:rsid w:val="0039104E"/>
    <w:rsid w:val="00396DEF"/>
    <w:rsid w:val="00397E34"/>
    <w:rsid w:val="003A7ACE"/>
    <w:rsid w:val="003A7CF0"/>
    <w:rsid w:val="003B500D"/>
    <w:rsid w:val="003B587A"/>
    <w:rsid w:val="003C7434"/>
    <w:rsid w:val="003E0446"/>
    <w:rsid w:val="003E32C5"/>
    <w:rsid w:val="003E47BA"/>
    <w:rsid w:val="00414FFB"/>
    <w:rsid w:val="004152A9"/>
    <w:rsid w:val="00426DA7"/>
    <w:rsid w:val="00445846"/>
    <w:rsid w:val="004571BD"/>
    <w:rsid w:val="004658D2"/>
    <w:rsid w:val="0047415E"/>
    <w:rsid w:val="004954EF"/>
    <w:rsid w:val="004B15CC"/>
    <w:rsid w:val="004C4C34"/>
    <w:rsid w:val="00517024"/>
    <w:rsid w:val="00523CC0"/>
    <w:rsid w:val="00524E9A"/>
    <w:rsid w:val="005277A0"/>
    <w:rsid w:val="00530230"/>
    <w:rsid w:val="00535E9F"/>
    <w:rsid w:val="005502C3"/>
    <w:rsid w:val="00553243"/>
    <w:rsid w:val="00555AB0"/>
    <w:rsid w:val="005606D9"/>
    <w:rsid w:val="005618D3"/>
    <w:rsid w:val="00572D0A"/>
    <w:rsid w:val="00577117"/>
    <w:rsid w:val="0058392A"/>
    <w:rsid w:val="00585996"/>
    <w:rsid w:val="00591954"/>
    <w:rsid w:val="00593313"/>
    <w:rsid w:val="005A060D"/>
    <w:rsid w:val="005A1C07"/>
    <w:rsid w:val="005B0E7A"/>
    <w:rsid w:val="005B2546"/>
    <w:rsid w:val="005C4DE8"/>
    <w:rsid w:val="005D7526"/>
    <w:rsid w:val="005E22C6"/>
    <w:rsid w:val="005E291B"/>
    <w:rsid w:val="005E4C50"/>
    <w:rsid w:val="005E5AEC"/>
    <w:rsid w:val="005F7F99"/>
    <w:rsid w:val="00604687"/>
    <w:rsid w:val="00605B01"/>
    <w:rsid w:val="00614270"/>
    <w:rsid w:val="00622525"/>
    <w:rsid w:val="00650FB3"/>
    <w:rsid w:val="006523B6"/>
    <w:rsid w:val="0065389C"/>
    <w:rsid w:val="006540F7"/>
    <w:rsid w:val="0065571D"/>
    <w:rsid w:val="00660391"/>
    <w:rsid w:val="00662E6A"/>
    <w:rsid w:val="00662F62"/>
    <w:rsid w:val="00666595"/>
    <w:rsid w:val="006837BA"/>
    <w:rsid w:val="00684860"/>
    <w:rsid w:val="00692EE2"/>
    <w:rsid w:val="00694AE2"/>
    <w:rsid w:val="00696376"/>
    <w:rsid w:val="006A2B81"/>
    <w:rsid w:val="006C0C8A"/>
    <w:rsid w:val="006C5FD3"/>
    <w:rsid w:val="006E13FF"/>
    <w:rsid w:val="0070628F"/>
    <w:rsid w:val="007133A9"/>
    <w:rsid w:val="00726524"/>
    <w:rsid w:val="00730CB5"/>
    <w:rsid w:val="00732C42"/>
    <w:rsid w:val="0074014C"/>
    <w:rsid w:val="007631BD"/>
    <w:rsid w:val="007661AA"/>
    <w:rsid w:val="00774CE0"/>
    <w:rsid w:val="00782789"/>
    <w:rsid w:val="007A737A"/>
    <w:rsid w:val="007B7204"/>
    <w:rsid w:val="007B730F"/>
    <w:rsid w:val="007C37BF"/>
    <w:rsid w:val="007C7F4E"/>
    <w:rsid w:val="007D0E2E"/>
    <w:rsid w:val="007E79F7"/>
    <w:rsid w:val="007F03DB"/>
    <w:rsid w:val="007F4219"/>
    <w:rsid w:val="007F6CD0"/>
    <w:rsid w:val="00802EE2"/>
    <w:rsid w:val="00806392"/>
    <w:rsid w:val="00806CBE"/>
    <w:rsid w:val="0082408F"/>
    <w:rsid w:val="00832508"/>
    <w:rsid w:val="0083394B"/>
    <w:rsid w:val="00834B3F"/>
    <w:rsid w:val="00835F55"/>
    <w:rsid w:val="00841300"/>
    <w:rsid w:val="00842C13"/>
    <w:rsid w:val="008444B8"/>
    <w:rsid w:val="00852409"/>
    <w:rsid w:val="008620F0"/>
    <w:rsid w:val="00863338"/>
    <w:rsid w:val="00876D3F"/>
    <w:rsid w:val="008971EB"/>
    <w:rsid w:val="008A2172"/>
    <w:rsid w:val="008A35A9"/>
    <w:rsid w:val="008A3E8A"/>
    <w:rsid w:val="008B1F32"/>
    <w:rsid w:val="008B42E8"/>
    <w:rsid w:val="008B488A"/>
    <w:rsid w:val="008C1E79"/>
    <w:rsid w:val="008C3BEF"/>
    <w:rsid w:val="008C49E8"/>
    <w:rsid w:val="008D67F8"/>
    <w:rsid w:val="008E2FF6"/>
    <w:rsid w:val="008E51E4"/>
    <w:rsid w:val="008E6246"/>
    <w:rsid w:val="008E71A1"/>
    <w:rsid w:val="008F67B5"/>
    <w:rsid w:val="00905350"/>
    <w:rsid w:val="00906D7D"/>
    <w:rsid w:val="009167F3"/>
    <w:rsid w:val="00921101"/>
    <w:rsid w:val="00921908"/>
    <w:rsid w:val="00926F5A"/>
    <w:rsid w:val="009333F5"/>
    <w:rsid w:val="00937F70"/>
    <w:rsid w:val="00945475"/>
    <w:rsid w:val="00971381"/>
    <w:rsid w:val="00973FE6"/>
    <w:rsid w:val="009774B1"/>
    <w:rsid w:val="009850B0"/>
    <w:rsid w:val="009850B5"/>
    <w:rsid w:val="0098735B"/>
    <w:rsid w:val="00991937"/>
    <w:rsid w:val="009A16C5"/>
    <w:rsid w:val="009A4A18"/>
    <w:rsid w:val="009A5DF7"/>
    <w:rsid w:val="009A6A4D"/>
    <w:rsid w:val="009B5BB5"/>
    <w:rsid w:val="009C2699"/>
    <w:rsid w:val="009C3712"/>
    <w:rsid w:val="009C7B94"/>
    <w:rsid w:val="009D1AD1"/>
    <w:rsid w:val="009D446E"/>
    <w:rsid w:val="009D4A5D"/>
    <w:rsid w:val="009E08CF"/>
    <w:rsid w:val="009E16E0"/>
    <w:rsid w:val="009E1A5E"/>
    <w:rsid w:val="009E3A42"/>
    <w:rsid w:val="00A05629"/>
    <w:rsid w:val="00A10AF2"/>
    <w:rsid w:val="00A113E4"/>
    <w:rsid w:val="00A14AF8"/>
    <w:rsid w:val="00A24308"/>
    <w:rsid w:val="00A3003F"/>
    <w:rsid w:val="00A304B8"/>
    <w:rsid w:val="00A41211"/>
    <w:rsid w:val="00A4751E"/>
    <w:rsid w:val="00A548F9"/>
    <w:rsid w:val="00A629FC"/>
    <w:rsid w:val="00A70EA0"/>
    <w:rsid w:val="00A718EA"/>
    <w:rsid w:val="00A742AE"/>
    <w:rsid w:val="00A80767"/>
    <w:rsid w:val="00A80BDC"/>
    <w:rsid w:val="00A81F84"/>
    <w:rsid w:val="00AA1707"/>
    <w:rsid w:val="00AA1A77"/>
    <w:rsid w:val="00AA30A7"/>
    <w:rsid w:val="00AA3BA1"/>
    <w:rsid w:val="00AC1536"/>
    <w:rsid w:val="00AC4D1A"/>
    <w:rsid w:val="00AD0C0C"/>
    <w:rsid w:val="00AE1272"/>
    <w:rsid w:val="00AE17A1"/>
    <w:rsid w:val="00AE322E"/>
    <w:rsid w:val="00AE455C"/>
    <w:rsid w:val="00AF11ED"/>
    <w:rsid w:val="00AF4A50"/>
    <w:rsid w:val="00AF6435"/>
    <w:rsid w:val="00B15D73"/>
    <w:rsid w:val="00B17D80"/>
    <w:rsid w:val="00B24F46"/>
    <w:rsid w:val="00B64DC5"/>
    <w:rsid w:val="00B73985"/>
    <w:rsid w:val="00B76F7F"/>
    <w:rsid w:val="00B8066A"/>
    <w:rsid w:val="00B87CEB"/>
    <w:rsid w:val="00B9075A"/>
    <w:rsid w:val="00BA6B51"/>
    <w:rsid w:val="00BB0A78"/>
    <w:rsid w:val="00BB41BC"/>
    <w:rsid w:val="00BB66F3"/>
    <w:rsid w:val="00BC136F"/>
    <w:rsid w:val="00BC370E"/>
    <w:rsid w:val="00BD55BD"/>
    <w:rsid w:val="00BD60E5"/>
    <w:rsid w:val="00BE2366"/>
    <w:rsid w:val="00BE2F48"/>
    <w:rsid w:val="00BF19AE"/>
    <w:rsid w:val="00C13135"/>
    <w:rsid w:val="00C152D4"/>
    <w:rsid w:val="00C21D94"/>
    <w:rsid w:val="00C27F88"/>
    <w:rsid w:val="00C30CFB"/>
    <w:rsid w:val="00C42BE3"/>
    <w:rsid w:val="00C45BD7"/>
    <w:rsid w:val="00C538BB"/>
    <w:rsid w:val="00C56D2B"/>
    <w:rsid w:val="00C5782D"/>
    <w:rsid w:val="00C61239"/>
    <w:rsid w:val="00C62779"/>
    <w:rsid w:val="00C71CC7"/>
    <w:rsid w:val="00C7390F"/>
    <w:rsid w:val="00C740B4"/>
    <w:rsid w:val="00C76B74"/>
    <w:rsid w:val="00C76DD7"/>
    <w:rsid w:val="00C7740B"/>
    <w:rsid w:val="00C81381"/>
    <w:rsid w:val="00C821B6"/>
    <w:rsid w:val="00CA0F4E"/>
    <w:rsid w:val="00CA423B"/>
    <w:rsid w:val="00CB0CAD"/>
    <w:rsid w:val="00CB3CB2"/>
    <w:rsid w:val="00CB661D"/>
    <w:rsid w:val="00CD5CE6"/>
    <w:rsid w:val="00CE619F"/>
    <w:rsid w:val="00CF687C"/>
    <w:rsid w:val="00CF70E2"/>
    <w:rsid w:val="00D01120"/>
    <w:rsid w:val="00D018D1"/>
    <w:rsid w:val="00D0340E"/>
    <w:rsid w:val="00D2579A"/>
    <w:rsid w:val="00D3431F"/>
    <w:rsid w:val="00D34A43"/>
    <w:rsid w:val="00D4377F"/>
    <w:rsid w:val="00D46B45"/>
    <w:rsid w:val="00D47B58"/>
    <w:rsid w:val="00D579F2"/>
    <w:rsid w:val="00D635E0"/>
    <w:rsid w:val="00D80182"/>
    <w:rsid w:val="00D86575"/>
    <w:rsid w:val="00D872A5"/>
    <w:rsid w:val="00D87F90"/>
    <w:rsid w:val="00DA5228"/>
    <w:rsid w:val="00DA5E52"/>
    <w:rsid w:val="00DB780F"/>
    <w:rsid w:val="00DC451F"/>
    <w:rsid w:val="00DD1DF9"/>
    <w:rsid w:val="00DD4ABE"/>
    <w:rsid w:val="00DD5EF8"/>
    <w:rsid w:val="00DE0ECE"/>
    <w:rsid w:val="00DE550D"/>
    <w:rsid w:val="00DE5842"/>
    <w:rsid w:val="00DF30BB"/>
    <w:rsid w:val="00DF5BA4"/>
    <w:rsid w:val="00E10A08"/>
    <w:rsid w:val="00E1282B"/>
    <w:rsid w:val="00E16911"/>
    <w:rsid w:val="00E16BD1"/>
    <w:rsid w:val="00E25475"/>
    <w:rsid w:val="00E25C79"/>
    <w:rsid w:val="00E2653C"/>
    <w:rsid w:val="00E32837"/>
    <w:rsid w:val="00E35C81"/>
    <w:rsid w:val="00E44005"/>
    <w:rsid w:val="00E46742"/>
    <w:rsid w:val="00E570DF"/>
    <w:rsid w:val="00E73559"/>
    <w:rsid w:val="00E76AC8"/>
    <w:rsid w:val="00E868E9"/>
    <w:rsid w:val="00E9137F"/>
    <w:rsid w:val="00E92B79"/>
    <w:rsid w:val="00EA0406"/>
    <w:rsid w:val="00EA2383"/>
    <w:rsid w:val="00EA2C77"/>
    <w:rsid w:val="00EA4CF0"/>
    <w:rsid w:val="00EA7C8C"/>
    <w:rsid w:val="00EB37CA"/>
    <w:rsid w:val="00EB7026"/>
    <w:rsid w:val="00ED3488"/>
    <w:rsid w:val="00ED48DF"/>
    <w:rsid w:val="00ED54F2"/>
    <w:rsid w:val="00EE1737"/>
    <w:rsid w:val="00EE76F1"/>
    <w:rsid w:val="00F00414"/>
    <w:rsid w:val="00F01DB7"/>
    <w:rsid w:val="00F11EF0"/>
    <w:rsid w:val="00F166B4"/>
    <w:rsid w:val="00F4035C"/>
    <w:rsid w:val="00F4740C"/>
    <w:rsid w:val="00F5089D"/>
    <w:rsid w:val="00F55105"/>
    <w:rsid w:val="00F57C6F"/>
    <w:rsid w:val="00F64EE1"/>
    <w:rsid w:val="00F66439"/>
    <w:rsid w:val="00F66A91"/>
    <w:rsid w:val="00F7184D"/>
    <w:rsid w:val="00F843B3"/>
    <w:rsid w:val="00F916D2"/>
    <w:rsid w:val="00F919D7"/>
    <w:rsid w:val="00FA7ADE"/>
    <w:rsid w:val="00FB07F2"/>
    <w:rsid w:val="00FD584B"/>
    <w:rsid w:val="00FD78A2"/>
    <w:rsid w:val="00FE50B6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825E-7CDA-4703-831C-0A4979B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B8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A30A7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/>
    </w:rPr>
  </w:style>
  <w:style w:type="character" w:customStyle="1" w:styleId="HTML0">
    <w:name w:val="Стандартный HTML Знак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  <w:lang w:val="x-none"/>
    </w:rPr>
  </w:style>
  <w:style w:type="character" w:customStyle="1" w:styleId="20">
    <w:name w:val="Основной текст с отступом 2 Знак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0B5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6540F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A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6A2B8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b-contact-infocomma">
    <w:name w:val="b-contact-info__comma"/>
    <w:rsid w:val="00327024"/>
  </w:style>
  <w:style w:type="paragraph" w:styleId="a8">
    <w:name w:val="No Spacing"/>
    <w:link w:val="a9"/>
    <w:uiPriority w:val="1"/>
    <w:qFormat/>
    <w:rsid w:val="0021252F"/>
    <w:rPr>
      <w:sz w:val="22"/>
      <w:szCs w:val="22"/>
      <w:lang w:eastAsia="en-US"/>
    </w:rPr>
  </w:style>
  <w:style w:type="character" w:customStyle="1" w:styleId="s0">
    <w:name w:val="s0"/>
    <w:rsid w:val="008F67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Без интервала Знак"/>
    <w:link w:val="a8"/>
    <w:uiPriority w:val="1"/>
    <w:rsid w:val="008444B8"/>
    <w:rPr>
      <w:sz w:val="22"/>
      <w:szCs w:val="22"/>
      <w:lang w:eastAsia="en-US"/>
    </w:rPr>
  </w:style>
  <w:style w:type="character" w:styleId="aa">
    <w:name w:val="Emphasis"/>
    <w:uiPriority w:val="20"/>
    <w:qFormat/>
    <w:rsid w:val="005B0E7A"/>
    <w:rPr>
      <w:i/>
      <w:iCs/>
    </w:rPr>
  </w:style>
  <w:style w:type="paragraph" w:styleId="ab">
    <w:name w:val="List Paragraph"/>
    <w:basedOn w:val="a"/>
    <w:link w:val="ac"/>
    <w:uiPriority w:val="34"/>
    <w:qFormat/>
    <w:rsid w:val="00D6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635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890D-F934-48A6-9B06-E64D47FF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GP9</cp:lastModifiedBy>
  <cp:revision>4</cp:revision>
  <cp:lastPrinted>2021-08-19T06:30:00Z</cp:lastPrinted>
  <dcterms:created xsi:type="dcterms:W3CDTF">2023-02-08T06:49:00Z</dcterms:created>
  <dcterms:modified xsi:type="dcterms:W3CDTF">2023-02-08T09:57:00Z</dcterms:modified>
</cp:coreProperties>
</file>